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1F" w:rsidRPr="00CA6446" w:rsidRDefault="0026331F" w:rsidP="00755F6C">
      <w:pPr>
        <w:pStyle w:val="Standard"/>
        <w:spacing w:line="360" w:lineRule="auto"/>
        <w:rPr>
          <w:rFonts w:asciiTheme="minorHAnsi" w:hAnsiTheme="minorHAnsi"/>
          <w:b/>
          <w:i/>
          <w:sz w:val="36"/>
        </w:rPr>
      </w:pPr>
      <w:r w:rsidRPr="00CA6446">
        <w:rPr>
          <w:rFonts w:asciiTheme="minorHAnsi" w:hAnsiTheme="minorHAnsi"/>
          <w:b/>
          <w:i/>
          <w:noProof/>
          <w:sz w:val="36"/>
        </w:rPr>
        <w:drawing>
          <wp:anchor distT="0" distB="0" distL="114300" distR="114300" simplePos="0" relativeHeight="251659264" behindDoc="0" locked="0" layoutInCell="1" allowOverlap="1" wp14:anchorId="74E1CD46" wp14:editId="158CF5D0">
            <wp:simplePos x="0" y="0"/>
            <wp:positionH relativeFrom="column">
              <wp:posOffset>4489450</wp:posOffset>
            </wp:positionH>
            <wp:positionV relativeFrom="paragraph">
              <wp:posOffset>0</wp:posOffset>
            </wp:positionV>
            <wp:extent cx="1094740" cy="1062355"/>
            <wp:effectExtent l="19050" t="0" r="0" b="0"/>
            <wp:wrapSquare wrapText="bothSides"/>
            <wp:docPr id="6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623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A6446">
        <w:rPr>
          <w:rFonts w:asciiTheme="minorHAnsi" w:hAnsiTheme="minorHAnsi"/>
          <w:b/>
          <w:i/>
          <w:sz w:val="36"/>
        </w:rPr>
        <w:t>WEIGHTLIFTING TASMANIA INC.</w:t>
      </w:r>
    </w:p>
    <w:p w:rsidR="0026331F" w:rsidRPr="00CA6446" w:rsidRDefault="0026331F" w:rsidP="00755F6C">
      <w:pPr>
        <w:pStyle w:val="Standard"/>
        <w:spacing w:line="360" w:lineRule="auto"/>
        <w:rPr>
          <w:rFonts w:asciiTheme="minorHAnsi" w:hAnsiTheme="minorHAnsi"/>
          <w:b/>
          <w:i/>
          <w:sz w:val="36"/>
        </w:rPr>
      </w:pPr>
    </w:p>
    <w:p w:rsidR="00097102" w:rsidRPr="00CA6446" w:rsidRDefault="001B39EC" w:rsidP="00755F6C">
      <w:pPr>
        <w:spacing w:line="360" w:lineRule="auto"/>
        <w:rPr>
          <w:rFonts w:asciiTheme="minorHAnsi" w:hAnsiTheme="minorHAnsi"/>
          <w:b/>
          <w:i/>
          <w:sz w:val="48"/>
        </w:rPr>
      </w:pPr>
      <w:r>
        <w:rPr>
          <w:rFonts w:asciiTheme="minorHAnsi" w:hAnsiTheme="minorHAnsi"/>
          <w:b/>
          <w:i/>
          <w:sz w:val="48"/>
        </w:rPr>
        <w:t>Weightlifting Suit Policies</w:t>
      </w:r>
    </w:p>
    <w:p w:rsidR="00BA7E74" w:rsidRPr="00CA6446" w:rsidRDefault="00BA7E74" w:rsidP="00755F6C">
      <w:pPr>
        <w:spacing w:line="360" w:lineRule="auto"/>
        <w:rPr>
          <w:rFonts w:asciiTheme="minorHAnsi" w:hAnsiTheme="minorHAnsi"/>
          <w:b/>
          <w:i/>
        </w:rPr>
      </w:pPr>
    </w:p>
    <w:p w:rsidR="0026331F" w:rsidRPr="00CA6446" w:rsidRDefault="0026331F" w:rsidP="00796E36">
      <w:pPr>
        <w:pStyle w:val="Heading2"/>
        <w:numPr>
          <w:ilvl w:val="0"/>
          <w:numId w:val="2"/>
        </w:numPr>
        <w:tabs>
          <w:tab w:val="left" w:pos="0"/>
        </w:tabs>
        <w:spacing w:after="120" w:line="360" w:lineRule="auto"/>
        <w:rPr>
          <w:rFonts w:asciiTheme="minorHAnsi" w:hAnsiTheme="minorHAnsi"/>
          <w:sz w:val="28"/>
          <w:szCs w:val="28"/>
        </w:rPr>
      </w:pPr>
      <w:r w:rsidRPr="00CA6446">
        <w:rPr>
          <w:rFonts w:asciiTheme="minorHAnsi" w:hAnsiTheme="minorHAnsi"/>
          <w:sz w:val="28"/>
          <w:szCs w:val="28"/>
        </w:rPr>
        <w:t>Objectives</w:t>
      </w:r>
    </w:p>
    <w:p w:rsidR="0026331F" w:rsidRDefault="0026331F" w:rsidP="00796E36">
      <w:pPr>
        <w:pStyle w:val="Standard"/>
        <w:numPr>
          <w:ilvl w:val="0"/>
          <w:numId w:val="3"/>
        </w:numPr>
        <w:autoSpaceDE w:val="0"/>
        <w:spacing w:line="360" w:lineRule="auto"/>
        <w:rPr>
          <w:rFonts w:asciiTheme="minorHAnsi" w:eastAsia="Courier New" w:hAnsiTheme="minorHAnsi" w:cs="Courier New"/>
          <w:szCs w:val="20"/>
          <w:lang w:val="en-US"/>
        </w:rPr>
      </w:pPr>
      <w:r w:rsidRPr="00CA6446">
        <w:rPr>
          <w:rFonts w:asciiTheme="minorHAnsi" w:eastAsia="Courier New" w:hAnsiTheme="minorHAnsi" w:cs="Courier New"/>
          <w:szCs w:val="20"/>
          <w:lang w:val="en-US"/>
        </w:rPr>
        <w:t>The objectives of th</w:t>
      </w:r>
      <w:r w:rsidR="001B39EC">
        <w:rPr>
          <w:rFonts w:asciiTheme="minorHAnsi" w:eastAsia="Courier New" w:hAnsiTheme="minorHAnsi" w:cs="Courier New"/>
          <w:szCs w:val="20"/>
          <w:lang w:val="en-US"/>
        </w:rPr>
        <w:t>e</w:t>
      </w:r>
      <w:r w:rsidRPr="00CA6446">
        <w:rPr>
          <w:rFonts w:asciiTheme="minorHAnsi" w:eastAsia="Courier New" w:hAnsiTheme="minorHAnsi" w:cs="Courier New"/>
          <w:szCs w:val="20"/>
          <w:lang w:val="en-US"/>
        </w:rPr>
        <w:t xml:space="preserve"> </w:t>
      </w:r>
      <w:r w:rsidR="001B39EC">
        <w:rPr>
          <w:rFonts w:asciiTheme="minorHAnsi" w:eastAsia="Courier New" w:hAnsiTheme="minorHAnsi" w:cs="Courier New"/>
          <w:szCs w:val="20"/>
          <w:lang w:val="en-US"/>
        </w:rPr>
        <w:t>Weightlifting Suit</w:t>
      </w:r>
      <w:r w:rsidRPr="00CA6446">
        <w:rPr>
          <w:rFonts w:asciiTheme="minorHAnsi" w:eastAsia="Courier New" w:hAnsiTheme="minorHAnsi" w:cs="Courier New"/>
          <w:szCs w:val="20"/>
          <w:lang w:val="en-US"/>
        </w:rPr>
        <w:t xml:space="preserve"> polic</w:t>
      </w:r>
      <w:r w:rsidR="00EB12E7">
        <w:rPr>
          <w:rFonts w:asciiTheme="minorHAnsi" w:eastAsia="Courier New" w:hAnsiTheme="minorHAnsi" w:cs="Courier New"/>
          <w:szCs w:val="20"/>
          <w:lang w:val="en-US"/>
        </w:rPr>
        <w:t>ies</w:t>
      </w:r>
      <w:r w:rsidRPr="00CA6446">
        <w:rPr>
          <w:rFonts w:asciiTheme="minorHAnsi" w:eastAsia="Courier New" w:hAnsiTheme="minorHAnsi" w:cs="Courier New"/>
          <w:szCs w:val="20"/>
          <w:lang w:val="en-US"/>
        </w:rPr>
        <w:t xml:space="preserve"> are to:</w:t>
      </w:r>
    </w:p>
    <w:p w:rsidR="001B39EC" w:rsidRPr="001B39EC" w:rsidRDefault="001B39EC" w:rsidP="001B39EC">
      <w:pPr>
        <w:pStyle w:val="Standard"/>
        <w:autoSpaceDE w:val="0"/>
        <w:spacing w:line="360" w:lineRule="auto"/>
        <w:ind w:left="1080"/>
        <w:rPr>
          <w:rFonts w:asciiTheme="minorHAnsi" w:eastAsia="Courier New" w:hAnsiTheme="minorHAnsi" w:cs="Courier New"/>
          <w:szCs w:val="20"/>
          <w:lang w:val="en-US"/>
        </w:rPr>
      </w:pPr>
    </w:p>
    <w:p w:rsidR="003102C0" w:rsidRPr="003102C0" w:rsidRDefault="00255CC2" w:rsidP="00755F6C">
      <w:pPr>
        <w:pStyle w:val="BodyText3"/>
        <w:numPr>
          <w:ilvl w:val="0"/>
          <w:numId w:val="1"/>
        </w:numPr>
        <w:shd w:val="clear" w:color="auto" w:fill="auto"/>
        <w:spacing w:after="239" w:line="360" w:lineRule="auto"/>
        <w:ind w:right="260"/>
        <w:rPr>
          <w:rFonts w:eastAsia="Courier New" w:cs="Courier New"/>
          <w:kern w:val="3"/>
          <w:sz w:val="24"/>
          <w:szCs w:val="20"/>
          <w:lang w:val="en-US" w:eastAsia="en-AU"/>
        </w:rPr>
      </w:pPr>
      <w:r w:rsidRPr="00CA6446">
        <w:rPr>
          <w:rFonts w:eastAsia="Courier New" w:cs="Courier New"/>
          <w:kern w:val="3"/>
          <w:sz w:val="24"/>
          <w:szCs w:val="20"/>
          <w:lang w:eastAsia="en-AU"/>
        </w:rPr>
        <w:t xml:space="preserve">Ensure </w:t>
      </w:r>
      <w:r w:rsidR="001B39EC">
        <w:rPr>
          <w:rFonts w:eastAsia="Courier New" w:cs="Courier New"/>
          <w:kern w:val="3"/>
          <w:sz w:val="24"/>
          <w:szCs w:val="20"/>
          <w:lang w:eastAsia="en-AU"/>
        </w:rPr>
        <w:t>all competitors are wearing the appropriate apparel during competitions</w:t>
      </w:r>
      <w:r w:rsidR="003102C0">
        <w:rPr>
          <w:rFonts w:eastAsia="Courier New" w:cs="Courier New"/>
          <w:kern w:val="3"/>
          <w:sz w:val="24"/>
          <w:szCs w:val="20"/>
          <w:lang w:eastAsia="en-AU"/>
        </w:rPr>
        <w:t>,</w:t>
      </w:r>
    </w:p>
    <w:p w:rsidR="00255CC2" w:rsidRPr="002A0271" w:rsidRDefault="003102C0" w:rsidP="00755F6C">
      <w:pPr>
        <w:pStyle w:val="BodyText3"/>
        <w:numPr>
          <w:ilvl w:val="0"/>
          <w:numId w:val="1"/>
        </w:numPr>
        <w:shd w:val="clear" w:color="auto" w:fill="auto"/>
        <w:spacing w:after="239" w:line="360" w:lineRule="auto"/>
        <w:ind w:right="260"/>
        <w:rPr>
          <w:rFonts w:eastAsia="Courier New" w:cs="Courier New"/>
          <w:kern w:val="3"/>
          <w:sz w:val="24"/>
          <w:szCs w:val="20"/>
          <w:lang w:val="en-US" w:eastAsia="en-AU"/>
        </w:rPr>
      </w:pPr>
      <w:r>
        <w:rPr>
          <w:rFonts w:eastAsia="Courier New" w:cs="Courier New"/>
          <w:kern w:val="3"/>
          <w:sz w:val="24"/>
          <w:szCs w:val="20"/>
          <w:lang w:eastAsia="en-AU"/>
        </w:rPr>
        <w:t>Ensure that all state suits are of the appropriate standard</w:t>
      </w:r>
      <w:r w:rsidR="001B39EC">
        <w:rPr>
          <w:rFonts w:eastAsia="Courier New" w:cs="Courier New"/>
          <w:kern w:val="3"/>
          <w:sz w:val="24"/>
          <w:szCs w:val="20"/>
          <w:lang w:eastAsia="en-AU"/>
        </w:rPr>
        <w:t>.</w:t>
      </w:r>
    </w:p>
    <w:p w:rsidR="0026331F" w:rsidRPr="00CA6446" w:rsidRDefault="0026331F" w:rsidP="00755F6C">
      <w:pPr>
        <w:spacing w:line="360" w:lineRule="auto"/>
        <w:rPr>
          <w:rFonts w:asciiTheme="minorHAnsi" w:hAnsiTheme="minorHAnsi"/>
        </w:rPr>
      </w:pPr>
    </w:p>
    <w:p w:rsidR="0026331F" w:rsidRDefault="0026331F" w:rsidP="00796E36">
      <w:pPr>
        <w:pStyle w:val="Heading2"/>
        <w:numPr>
          <w:ilvl w:val="0"/>
          <w:numId w:val="2"/>
        </w:numPr>
        <w:tabs>
          <w:tab w:val="left" w:pos="0"/>
        </w:tabs>
        <w:spacing w:after="120" w:line="360" w:lineRule="auto"/>
        <w:rPr>
          <w:rFonts w:asciiTheme="minorHAnsi" w:hAnsiTheme="minorHAnsi"/>
          <w:sz w:val="28"/>
          <w:szCs w:val="28"/>
        </w:rPr>
      </w:pPr>
      <w:bookmarkStart w:id="0" w:name="bookmark22"/>
      <w:r w:rsidRPr="00CA6446">
        <w:rPr>
          <w:rFonts w:asciiTheme="minorHAnsi" w:hAnsiTheme="minorHAnsi"/>
          <w:sz w:val="28"/>
          <w:szCs w:val="28"/>
        </w:rPr>
        <w:t>Procedure</w:t>
      </w:r>
      <w:bookmarkEnd w:id="0"/>
    </w:p>
    <w:p w:rsidR="00EB61AA" w:rsidRDefault="00EB61AA" w:rsidP="00755F6C">
      <w:pPr>
        <w:pStyle w:val="Standard"/>
        <w:spacing w:line="360" w:lineRule="auto"/>
        <w:rPr>
          <w:lang w:val="en-US"/>
        </w:rPr>
      </w:pPr>
    </w:p>
    <w:p w:rsidR="00EB61AA" w:rsidRPr="00B652B9" w:rsidRDefault="00B652B9" w:rsidP="00796E36">
      <w:pPr>
        <w:pStyle w:val="Standard"/>
        <w:numPr>
          <w:ilvl w:val="0"/>
          <w:numId w:val="5"/>
        </w:numPr>
        <w:spacing w:line="360" w:lineRule="auto"/>
        <w:rPr>
          <w:sz w:val="22"/>
          <w:lang w:val="en-US"/>
        </w:rPr>
      </w:pPr>
      <w:r>
        <w:rPr>
          <w:rFonts w:asciiTheme="minorHAnsi" w:hAnsiTheme="minorHAnsi"/>
          <w:b/>
          <w:szCs w:val="28"/>
          <w:lang w:val="en-US"/>
        </w:rPr>
        <w:t xml:space="preserve">State Championships </w:t>
      </w:r>
    </w:p>
    <w:p w:rsidR="00B652B9" w:rsidRPr="00B652B9" w:rsidRDefault="00B652B9" w:rsidP="00B652B9">
      <w:pPr>
        <w:pStyle w:val="Standard"/>
        <w:spacing w:line="360" w:lineRule="auto"/>
        <w:ind w:left="502"/>
        <w:rPr>
          <w:lang w:val="en-US"/>
        </w:rPr>
      </w:pPr>
    </w:p>
    <w:p w:rsidR="00B652B9" w:rsidRDefault="00B652B9" w:rsidP="00B652B9">
      <w:pPr>
        <w:pStyle w:val="Standard"/>
        <w:numPr>
          <w:ilvl w:val="0"/>
          <w:numId w:val="11"/>
        </w:numPr>
        <w:spacing w:line="360" w:lineRule="auto"/>
        <w:rPr>
          <w:rFonts w:asciiTheme="minorHAnsi" w:hAnsiTheme="minorHAnsi"/>
          <w:lang w:val="en-US"/>
        </w:rPr>
      </w:pPr>
      <w:r w:rsidRPr="00B652B9">
        <w:rPr>
          <w:rFonts w:asciiTheme="minorHAnsi" w:hAnsiTheme="minorHAnsi"/>
          <w:lang w:val="en-US"/>
        </w:rPr>
        <w:t>Weightlifting suits</w:t>
      </w:r>
      <w:r>
        <w:rPr>
          <w:rFonts w:asciiTheme="minorHAnsi" w:hAnsiTheme="minorHAnsi"/>
          <w:lang w:val="en-US"/>
        </w:rPr>
        <w:t xml:space="preserve"> are mandatory for all state championship events except under extenuating circumstances,</w:t>
      </w:r>
    </w:p>
    <w:p w:rsidR="00B652B9" w:rsidRDefault="00B652B9" w:rsidP="00B652B9">
      <w:pPr>
        <w:pStyle w:val="Standard"/>
        <w:numPr>
          <w:ilvl w:val="0"/>
          <w:numId w:val="11"/>
        </w:num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The decision on if an athlete may lift without a lifting suit shall be made by the competition director,</w:t>
      </w:r>
    </w:p>
    <w:p w:rsidR="00B652B9" w:rsidRDefault="00B652B9" w:rsidP="00B652B9">
      <w:pPr>
        <w:pStyle w:val="Standard"/>
        <w:numPr>
          <w:ilvl w:val="0"/>
          <w:numId w:val="11"/>
        </w:num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All weightlifting suits must be IWF standard,</w:t>
      </w:r>
    </w:p>
    <w:p w:rsidR="00B652B9" w:rsidRDefault="00B652B9" w:rsidP="00B652B9">
      <w:pPr>
        <w:pStyle w:val="Standard"/>
        <w:numPr>
          <w:ilvl w:val="0"/>
          <w:numId w:val="11"/>
        </w:num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Skin-tight full body suits are allowed,</w:t>
      </w:r>
    </w:p>
    <w:p w:rsidR="00B652B9" w:rsidRDefault="00B652B9" w:rsidP="00B652B9">
      <w:pPr>
        <w:pStyle w:val="Standard"/>
        <w:numPr>
          <w:ilvl w:val="0"/>
          <w:numId w:val="11"/>
        </w:num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Shirts may be worn underneath a weightlifting suit as long as the shirt does not cover the lifter’s elbows,</w:t>
      </w:r>
    </w:p>
    <w:p w:rsidR="00B652B9" w:rsidRPr="00B652B9" w:rsidRDefault="00B652B9" w:rsidP="00B652B9">
      <w:pPr>
        <w:pStyle w:val="Standard"/>
        <w:numPr>
          <w:ilvl w:val="0"/>
          <w:numId w:val="11"/>
        </w:numPr>
        <w:spacing w:line="360" w:lineRule="auto"/>
        <w:rPr>
          <w:rFonts w:asciiTheme="minorHAnsi" w:hAnsiTheme="minorHAnsi"/>
          <w:lang w:val="en-US"/>
        </w:rPr>
      </w:pPr>
    </w:p>
    <w:p w:rsidR="00B652B9" w:rsidRPr="00755F6C" w:rsidRDefault="00B652B9" w:rsidP="00796E36">
      <w:pPr>
        <w:pStyle w:val="Standard"/>
        <w:numPr>
          <w:ilvl w:val="0"/>
          <w:numId w:val="5"/>
        </w:numPr>
        <w:spacing w:line="360" w:lineRule="auto"/>
        <w:rPr>
          <w:sz w:val="22"/>
          <w:lang w:val="en-US"/>
        </w:rPr>
      </w:pPr>
      <w:r>
        <w:rPr>
          <w:rFonts w:asciiTheme="minorHAnsi" w:hAnsiTheme="minorHAnsi"/>
          <w:b/>
          <w:szCs w:val="28"/>
          <w:lang w:val="en-US"/>
        </w:rPr>
        <w:t>Club Competitions</w:t>
      </w:r>
    </w:p>
    <w:p w:rsidR="00755F6C" w:rsidRPr="00755F6C" w:rsidRDefault="00755F6C" w:rsidP="00755F6C">
      <w:pPr>
        <w:pStyle w:val="Standard"/>
        <w:spacing w:line="360" w:lineRule="auto"/>
        <w:rPr>
          <w:sz w:val="22"/>
          <w:lang w:val="en-US"/>
        </w:rPr>
      </w:pPr>
    </w:p>
    <w:p w:rsidR="00755F6C" w:rsidRDefault="00B652B9" w:rsidP="00796E36">
      <w:pPr>
        <w:pStyle w:val="Standard"/>
        <w:numPr>
          <w:ilvl w:val="0"/>
          <w:numId w:val="4"/>
        </w:num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The decision on wh</w:t>
      </w:r>
      <w:r w:rsidR="00626BB1">
        <w:rPr>
          <w:rFonts w:asciiTheme="minorHAnsi" w:hAnsiTheme="minorHAnsi"/>
          <w:lang w:val="en-US"/>
        </w:rPr>
        <w:t>ether lifting suits are mandatory during a competition shall be made by the Competition Director of that competition</w:t>
      </w:r>
      <w:r w:rsidR="003102C0">
        <w:rPr>
          <w:rFonts w:asciiTheme="minorHAnsi" w:hAnsiTheme="minorHAnsi"/>
          <w:lang w:val="en-US"/>
        </w:rPr>
        <w:t>,</w:t>
      </w:r>
    </w:p>
    <w:p w:rsidR="00B652B9" w:rsidRDefault="00B652B9" w:rsidP="00796E36">
      <w:pPr>
        <w:pStyle w:val="Standard"/>
        <w:numPr>
          <w:ilvl w:val="0"/>
          <w:numId w:val="4"/>
        </w:num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>WTI’s stance is that lifting suits shall not be mandatory,</w:t>
      </w:r>
    </w:p>
    <w:p w:rsidR="00C24E5A" w:rsidRDefault="00C24E5A" w:rsidP="00796E36">
      <w:pPr>
        <w:pStyle w:val="Standard"/>
        <w:numPr>
          <w:ilvl w:val="0"/>
          <w:numId w:val="4"/>
        </w:num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All weightlifting suits must be IWF standard,</w:t>
      </w:r>
    </w:p>
    <w:p w:rsidR="00C24E5A" w:rsidRDefault="00C24E5A" w:rsidP="00796E36">
      <w:pPr>
        <w:pStyle w:val="Standard"/>
        <w:numPr>
          <w:ilvl w:val="0"/>
          <w:numId w:val="4"/>
        </w:num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Skin-t</w:t>
      </w:r>
      <w:r w:rsidR="00B652B9">
        <w:rPr>
          <w:rFonts w:asciiTheme="minorHAnsi" w:hAnsiTheme="minorHAnsi"/>
          <w:lang w:val="en-US"/>
        </w:rPr>
        <w:t>ight full body suits are allowed,</w:t>
      </w:r>
    </w:p>
    <w:p w:rsidR="00B652B9" w:rsidRDefault="00B652B9" w:rsidP="00796E36">
      <w:pPr>
        <w:pStyle w:val="Standard"/>
        <w:numPr>
          <w:ilvl w:val="0"/>
          <w:numId w:val="4"/>
        </w:num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Shirts may be worn underneath a weightlifting suit as long as the shirt does not cover the lifter’s elbows,</w:t>
      </w:r>
    </w:p>
    <w:p w:rsidR="00626BB1" w:rsidRDefault="00626BB1" w:rsidP="00796E36">
      <w:pPr>
        <w:pStyle w:val="Standard"/>
        <w:numPr>
          <w:ilvl w:val="0"/>
          <w:numId w:val="4"/>
        </w:num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Any competitions in which lifting suits are not mandatory in shall have the following apparel requirements:</w:t>
      </w:r>
    </w:p>
    <w:p w:rsidR="00626BB1" w:rsidRDefault="00626BB1" w:rsidP="00626BB1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Tight fitting shorts</w:t>
      </w:r>
      <w:r w:rsidR="001C5F20">
        <w:rPr>
          <w:rFonts w:asciiTheme="minorHAnsi" w:hAnsiTheme="minorHAnsi"/>
          <w:lang w:val="en-US"/>
        </w:rPr>
        <w:t xml:space="preserve"> or skins,</w:t>
      </w:r>
      <w:r>
        <w:rPr>
          <w:rFonts w:asciiTheme="minorHAnsi" w:hAnsiTheme="minorHAnsi"/>
          <w:lang w:val="en-US"/>
        </w:rPr>
        <w:t xml:space="preserve"> and shirt</w:t>
      </w:r>
      <w:r w:rsidR="001C5F20">
        <w:rPr>
          <w:rFonts w:asciiTheme="minorHAnsi" w:hAnsiTheme="minorHAnsi"/>
          <w:lang w:val="en-US"/>
        </w:rPr>
        <w:t xml:space="preserve"> that don’t cover the elbows or knees</w:t>
      </w:r>
      <w:r>
        <w:rPr>
          <w:rFonts w:asciiTheme="minorHAnsi" w:hAnsiTheme="minorHAnsi"/>
          <w:lang w:val="en-US"/>
        </w:rPr>
        <w:t>,</w:t>
      </w:r>
    </w:p>
    <w:p w:rsidR="00626BB1" w:rsidRDefault="001C5F20" w:rsidP="00626BB1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Enclosed shoes</w:t>
      </w:r>
      <w:r w:rsidR="009B783E">
        <w:rPr>
          <w:rFonts w:asciiTheme="minorHAnsi" w:hAnsiTheme="minorHAnsi"/>
          <w:lang w:val="en-US"/>
        </w:rPr>
        <w:t>.</w:t>
      </w:r>
    </w:p>
    <w:p w:rsidR="00B652B9" w:rsidRDefault="00B652B9" w:rsidP="00B652B9">
      <w:pPr>
        <w:pStyle w:val="Standard"/>
        <w:spacing w:line="360" w:lineRule="auto"/>
        <w:rPr>
          <w:rFonts w:asciiTheme="minorHAnsi" w:hAnsiTheme="minorHAnsi"/>
          <w:lang w:val="en-US"/>
        </w:rPr>
      </w:pPr>
    </w:p>
    <w:p w:rsidR="00B652B9" w:rsidRDefault="00B652B9" w:rsidP="00B652B9">
      <w:pPr>
        <w:pStyle w:val="Standard"/>
        <w:spacing w:line="360" w:lineRule="auto"/>
        <w:rPr>
          <w:rFonts w:asciiTheme="minorHAnsi" w:hAnsiTheme="minorHAnsi"/>
          <w:lang w:val="en-US"/>
        </w:rPr>
      </w:pPr>
    </w:p>
    <w:p w:rsidR="001C5F20" w:rsidRDefault="00C24E5A" w:rsidP="00C24E5A">
      <w:pPr>
        <w:pStyle w:val="Standard"/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 </w:t>
      </w:r>
    </w:p>
    <w:p w:rsidR="00755F6C" w:rsidRDefault="009B783E" w:rsidP="00796E36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State Team </w:t>
      </w:r>
    </w:p>
    <w:p w:rsidR="00A50415" w:rsidRDefault="00A50415" w:rsidP="00A50415">
      <w:pPr>
        <w:pStyle w:val="BodyText3"/>
        <w:shd w:val="clear" w:color="auto" w:fill="auto"/>
        <w:spacing w:line="360" w:lineRule="auto"/>
        <w:ind w:right="260" w:firstLine="0"/>
        <w:rPr>
          <w:rFonts w:eastAsia="Courier New" w:cs="Courier New"/>
          <w:kern w:val="3"/>
          <w:sz w:val="24"/>
          <w:szCs w:val="20"/>
          <w:lang w:eastAsia="en-AU"/>
        </w:rPr>
      </w:pPr>
    </w:p>
    <w:p w:rsidR="00A50415" w:rsidRDefault="009B783E" w:rsidP="00796E36">
      <w:pPr>
        <w:pStyle w:val="BodyText3"/>
        <w:numPr>
          <w:ilvl w:val="0"/>
          <w:numId w:val="6"/>
        </w:numPr>
        <w:shd w:val="clear" w:color="auto" w:fill="auto"/>
        <w:spacing w:line="360" w:lineRule="auto"/>
        <w:ind w:right="260"/>
        <w:rPr>
          <w:rFonts w:eastAsia="Courier New" w:cs="Courier New"/>
          <w:kern w:val="3"/>
          <w:sz w:val="24"/>
          <w:szCs w:val="20"/>
          <w:lang w:eastAsia="en-AU"/>
        </w:rPr>
      </w:pPr>
      <w:r>
        <w:rPr>
          <w:rFonts w:eastAsia="Courier New" w:cs="Courier New"/>
          <w:kern w:val="3"/>
          <w:sz w:val="24"/>
          <w:szCs w:val="20"/>
          <w:lang w:eastAsia="en-AU"/>
        </w:rPr>
        <w:t>All athletes selected for a state team must lift in a state suit,</w:t>
      </w:r>
    </w:p>
    <w:p w:rsidR="009B783E" w:rsidRDefault="009B783E" w:rsidP="00796E36">
      <w:pPr>
        <w:pStyle w:val="BodyText3"/>
        <w:numPr>
          <w:ilvl w:val="0"/>
          <w:numId w:val="6"/>
        </w:numPr>
        <w:shd w:val="clear" w:color="auto" w:fill="auto"/>
        <w:spacing w:line="360" w:lineRule="auto"/>
        <w:ind w:right="260"/>
        <w:rPr>
          <w:rFonts w:eastAsia="Courier New" w:cs="Courier New"/>
          <w:kern w:val="3"/>
          <w:sz w:val="24"/>
          <w:szCs w:val="20"/>
          <w:lang w:eastAsia="en-AU"/>
        </w:rPr>
      </w:pPr>
      <w:r>
        <w:rPr>
          <w:rFonts w:eastAsia="Courier New" w:cs="Courier New"/>
          <w:kern w:val="3"/>
          <w:sz w:val="24"/>
          <w:szCs w:val="20"/>
          <w:lang w:eastAsia="en-AU"/>
        </w:rPr>
        <w:t>Athletes may borrow suits, they are not required to own one,</w:t>
      </w:r>
    </w:p>
    <w:p w:rsidR="009B783E" w:rsidRPr="009B783E" w:rsidRDefault="009B783E" w:rsidP="00796E36">
      <w:pPr>
        <w:pStyle w:val="BodyText3"/>
        <w:numPr>
          <w:ilvl w:val="0"/>
          <w:numId w:val="6"/>
        </w:numPr>
        <w:shd w:val="clear" w:color="auto" w:fill="auto"/>
        <w:spacing w:line="360" w:lineRule="auto"/>
        <w:ind w:right="260"/>
        <w:rPr>
          <w:rFonts w:eastAsia="Courier New" w:cs="Courier New"/>
          <w:kern w:val="3"/>
          <w:sz w:val="24"/>
          <w:szCs w:val="20"/>
          <w:lang w:eastAsia="en-AU"/>
        </w:rPr>
      </w:pPr>
      <w:r>
        <w:rPr>
          <w:rFonts w:eastAsia="Courier New" w:cs="Courier New"/>
          <w:kern w:val="3"/>
          <w:sz w:val="24"/>
          <w:szCs w:val="20"/>
          <w:lang w:eastAsia="en-AU"/>
        </w:rPr>
        <w:t>Any variation of the s</w:t>
      </w:r>
      <w:r w:rsidR="00A70152">
        <w:rPr>
          <w:rFonts w:eastAsia="Courier New" w:cs="Courier New"/>
          <w:kern w:val="3"/>
          <w:sz w:val="24"/>
          <w:szCs w:val="20"/>
          <w:lang w:eastAsia="en-AU"/>
        </w:rPr>
        <w:t>t</w:t>
      </w:r>
      <w:r>
        <w:rPr>
          <w:rFonts w:eastAsia="Courier New" w:cs="Courier New"/>
          <w:kern w:val="3"/>
          <w:sz w:val="24"/>
          <w:szCs w:val="20"/>
          <w:lang w:eastAsia="en-AU"/>
        </w:rPr>
        <w:t>ate suit is permitted.</w:t>
      </w:r>
    </w:p>
    <w:p w:rsidR="00A50415" w:rsidRPr="000218CA" w:rsidRDefault="009B783E" w:rsidP="00796E36">
      <w:pPr>
        <w:pStyle w:val="BodyText3"/>
        <w:numPr>
          <w:ilvl w:val="0"/>
          <w:numId w:val="5"/>
        </w:numPr>
        <w:shd w:val="clear" w:color="auto" w:fill="auto"/>
        <w:spacing w:line="360" w:lineRule="auto"/>
        <w:ind w:right="260"/>
        <w:rPr>
          <w:rFonts w:eastAsia="Courier New" w:cs="Courier New"/>
          <w:b/>
          <w:kern w:val="3"/>
          <w:sz w:val="24"/>
          <w:szCs w:val="20"/>
          <w:lang w:eastAsia="en-AU"/>
        </w:rPr>
      </w:pPr>
      <w:r>
        <w:rPr>
          <w:rFonts w:eastAsia="Courier New" w:cs="Courier New"/>
          <w:b/>
          <w:kern w:val="3"/>
          <w:sz w:val="24"/>
          <w:szCs w:val="20"/>
          <w:lang w:eastAsia="en-AU"/>
        </w:rPr>
        <w:t>State Suit</w:t>
      </w:r>
    </w:p>
    <w:p w:rsidR="002F436C" w:rsidRDefault="002F436C" w:rsidP="00A50415">
      <w:pPr>
        <w:pStyle w:val="BodyText3"/>
        <w:shd w:val="clear" w:color="auto" w:fill="auto"/>
        <w:spacing w:line="360" w:lineRule="auto"/>
        <w:ind w:left="425" w:right="260" w:firstLine="0"/>
        <w:rPr>
          <w:rFonts w:eastAsia="Courier New" w:cs="Courier New"/>
          <w:kern w:val="3"/>
          <w:sz w:val="24"/>
          <w:szCs w:val="20"/>
          <w:lang w:eastAsia="en-AU"/>
        </w:rPr>
      </w:pPr>
    </w:p>
    <w:p w:rsidR="002F436C" w:rsidRDefault="009B783E" w:rsidP="00796E36">
      <w:pPr>
        <w:pStyle w:val="BodyText3"/>
        <w:numPr>
          <w:ilvl w:val="0"/>
          <w:numId w:val="7"/>
        </w:numPr>
        <w:shd w:val="clear" w:color="auto" w:fill="auto"/>
        <w:spacing w:line="360" w:lineRule="auto"/>
        <w:ind w:right="260"/>
        <w:rPr>
          <w:rFonts w:eastAsia="Courier New" w:cs="Courier New"/>
          <w:kern w:val="3"/>
          <w:sz w:val="24"/>
          <w:szCs w:val="20"/>
          <w:lang w:eastAsia="en-AU"/>
        </w:rPr>
      </w:pPr>
      <w:r>
        <w:rPr>
          <w:rFonts w:eastAsia="Courier New" w:cs="Courier New"/>
          <w:kern w:val="3"/>
          <w:sz w:val="24"/>
          <w:szCs w:val="20"/>
          <w:lang w:eastAsia="en-AU"/>
        </w:rPr>
        <w:t xml:space="preserve">State suits are any weightlifting suit </w:t>
      </w:r>
      <w:r w:rsidR="003102C0">
        <w:rPr>
          <w:rFonts w:eastAsia="Courier New" w:cs="Courier New"/>
          <w:kern w:val="3"/>
          <w:sz w:val="24"/>
          <w:szCs w:val="20"/>
          <w:lang w:eastAsia="en-AU"/>
        </w:rPr>
        <w:t>that is currently, or has previously been, approved by the WTI Board as long as they conform to the rest of the WTI, AWF, and WTI policies and rules</w:t>
      </w:r>
      <w:r w:rsidR="00B652B9">
        <w:rPr>
          <w:rFonts w:eastAsia="Courier New" w:cs="Courier New"/>
          <w:kern w:val="3"/>
          <w:sz w:val="24"/>
          <w:szCs w:val="20"/>
          <w:lang w:eastAsia="en-AU"/>
        </w:rPr>
        <w:t xml:space="preserve"> (If unsure, please contact the WTI board)</w:t>
      </w:r>
      <w:r w:rsidR="003102C0">
        <w:rPr>
          <w:rFonts w:eastAsia="Courier New" w:cs="Courier New"/>
          <w:kern w:val="3"/>
          <w:sz w:val="24"/>
          <w:szCs w:val="20"/>
          <w:lang w:eastAsia="en-AU"/>
        </w:rPr>
        <w:t>,</w:t>
      </w:r>
    </w:p>
    <w:p w:rsidR="003102C0" w:rsidRDefault="003102C0" w:rsidP="00796E36">
      <w:pPr>
        <w:pStyle w:val="BodyText3"/>
        <w:numPr>
          <w:ilvl w:val="0"/>
          <w:numId w:val="7"/>
        </w:numPr>
        <w:shd w:val="clear" w:color="auto" w:fill="auto"/>
        <w:spacing w:line="360" w:lineRule="auto"/>
        <w:ind w:right="260"/>
        <w:rPr>
          <w:rFonts w:eastAsia="Courier New" w:cs="Courier New"/>
          <w:kern w:val="3"/>
          <w:sz w:val="24"/>
          <w:szCs w:val="20"/>
          <w:lang w:eastAsia="en-AU"/>
        </w:rPr>
      </w:pPr>
      <w:r>
        <w:rPr>
          <w:rFonts w:eastAsia="Courier New" w:cs="Courier New"/>
          <w:kern w:val="3"/>
          <w:sz w:val="24"/>
          <w:szCs w:val="20"/>
          <w:lang w:eastAsia="en-AU"/>
        </w:rPr>
        <w:t xml:space="preserve">State suits </w:t>
      </w:r>
      <w:r w:rsidR="00B652B9">
        <w:rPr>
          <w:rFonts w:eastAsia="Courier New" w:cs="Courier New"/>
          <w:kern w:val="3"/>
          <w:sz w:val="24"/>
          <w:szCs w:val="20"/>
          <w:lang w:eastAsia="en-AU"/>
        </w:rPr>
        <w:t>are required to</w:t>
      </w:r>
      <w:r>
        <w:rPr>
          <w:rFonts w:eastAsia="Courier New" w:cs="Courier New"/>
          <w:kern w:val="3"/>
          <w:sz w:val="24"/>
          <w:szCs w:val="20"/>
          <w:lang w:eastAsia="en-AU"/>
        </w:rPr>
        <w:t xml:space="preserve"> have some or all of the following colours in their design:</w:t>
      </w:r>
    </w:p>
    <w:p w:rsidR="003102C0" w:rsidRDefault="003102C0" w:rsidP="00796E36">
      <w:pPr>
        <w:pStyle w:val="BodyText3"/>
        <w:numPr>
          <w:ilvl w:val="0"/>
          <w:numId w:val="8"/>
        </w:numPr>
        <w:shd w:val="clear" w:color="auto" w:fill="auto"/>
        <w:spacing w:line="360" w:lineRule="auto"/>
        <w:ind w:right="260"/>
        <w:rPr>
          <w:rFonts w:eastAsia="Courier New" w:cs="Courier New"/>
          <w:kern w:val="3"/>
          <w:sz w:val="24"/>
          <w:szCs w:val="20"/>
          <w:lang w:eastAsia="en-AU"/>
        </w:rPr>
      </w:pPr>
      <w:r>
        <w:rPr>
          <w:rFonts w:eastAsia="Courier New" w:cs="Courier New"/>
          <w:kern w:val="3"/>
          <w:sz w:val="24"/>
          <w:szCs w:val="20"/>
          <w:lang w:eastAsia="en-AU"/>
        </w:rPr>
        <w:t>Bottle Green</w:t>
      </w:r>
    </w:p>
    <w:p w:rsidR="003102C0" w:rsidRDefault="003102C0" w:rsidP="00796E36">
      <w:pPr>
        <w:pStyle w:val="BodyText3"/>
        <w:numPr>
          <w:ilvl w:val="0"/>
          <w:numId w:val="8"/>
        </w:numPr>
        <w:shd w:val="clear" w:color="auto" w:fill="auto"/>
        <w:spacing w:line="360" w:lineRule="auto"/>
        <w:ind w:right="260"/>
        <w:rPr>
          <w:rFonts w:eastAsia="Courier New" w:cs="Courier New"/>
          <w:kern w:val="3"/>
          <w:sz w:val="24"/>
          <w:szCs w:val="20"/>
          <w:lang w:eastAsia="en-AU"/>
        </w:rPr>
      </w:pPr>
      <w:r>
        <w:rPr>
          <w:rFonts w:eastAsia="Courier New" w:cs="Courier New"/>
          <w:kern w:val="3"/>
          <w:sz w:val="24"/>
          <w:szCs w:val="20"/>
          <w:lang w:eastAsia="en-AU"/>
        </w:rPr>
        <w:t>Maroon</w:t>
      </w:r>
    </w:p>
    <w:p w:rsidR="003102C0" w:rsidRDefault="003102C0" w:rsidP="00796E36">
      <w:pPr>
        <w:pStyle w:val="BodyText3"/>
        <w:numPr>
          <w:ilvl w:val="0"/>
          <w:numId w:val="8"/>
        </w:numPr>
        <w:shd w:val="clear" w:color="auto" w:fill="auto"/>
        <w:spacing w:line="360" w:lineRule="auto"/>
        <w:ind w:right="260"/>
        <w:rPr>
          <w:rFonts w:eastAsia="Courier New" w:cs="Courier New"/>
          <w:kern w:val="3"/>
          <w:sz w:val="24"/>
          <w:szCs w:val="20"/>
          <w:lang w:eastAsia="en-AU"/>
        </w:rPr>
      </w:pPr>
      <w:r>
        <w:rPr>
          <w:rFonts w:eastAsia="Courier New" w:cs="Courier New"/>
          <w:kern w:val="3"/>
          <w:sz w:val="24"/>
          <w:szCs w:val="20"/>
          <w:lang w:eastAsia="en-AU"/>
        </w:rPr>
        <w:t>Yellow</w:t>
      </w:r>
    </w:p>
    <w:p w:rsidR="003102C0" w:rsidRPr="00CA6446" w:rsidRDefault="003102C0" w:rsidP="00796E36">
      <w:pPr>
        <w:pStyle w:val="BodyText3"/>
        <w:numPr>
          <w:ilvl w:val="0"/>
          <w:numId w:val="7"/>
        </w:numPr>
        <w:shd w:val="clear" w:color="auto" w:fill="auto"/>
        <w:spacing w:line="360" w:lineRule="auto"/>
        <w:ind w:right="260"/>
        <w:rPr>
          <w:rFonts w:eastAsia="Courier New" w:cs="Courier New"/>
          <w:kern w:val="3"/>
          <w:sz w:val="24"/>
          <w:szCs w:val="20"/>
          <w:lang w:eastAsia="en-AU"/>
        </w:rPr>
      </w:pPr>
      <w:r>
        <w:rPr>
          <w:rFonts w:eastAsia="Courier New" w:cs="Courier New"/>
          <w:kern w:val="3"/>
          <w:sz w:val="24"/>
          <w:szCs w:val="20"/>
          <w:lang w:eastAsia="en-AU"/>
        </w:rPr>
        <w:t>State suits must have the WTI logo, or other WTI insignia on the suit.</w:t>
      </w:r>
    </w:p>
    <w:p w:rsidR="00A8775A" w:rsidRPr="00A8775A" w:rsidRDefault="00A8775A" w:rsidP="003102C0">
      <w:pPr>
        <w:pStyle w:val="BodyText3"/>
        <w:shd w:val="clear" w:color="auto" w:fill="auto"/>
        <w:spacing w:line="360" w:lineRule="auto"/>
        <w:ind w:left="1845" w:right="260" w:firstLine="0"/>
        <w:rPr>
          <w:rFonts w:eastAsia="Courier New" w:cs="Courier New"/>
          <w:kern w:val="3"/>
          <w:sz w:val="24"/>
          <w:szCs w:val="20"/>
          <w:lang w:eastAsia="en-AU"/>
        </w:rPr>
      </w:pPr>
    </w:p>
    <w:sectPr w:rsidR="00A8775A" w:rsidRPr="00A8775A" w:rsidSect="008579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87F" w:rsidRDefault="0040387F" w:rsidP="00926984">
      <w:r>
        <w:separator/>
      </w:r>
    </w:p>
  </w:endnote>
  <w:endnote w:type="continuationSeparator" w:id="0">
    <w:p w:rsidR="0040387F" w:rsidRDefault="0040387F" w:rsidP="0092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CC" w:rsidRDefault="00B14D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522" w:rsidRPr="00982522" w:rsidRDefault="00982522">
    <w:pPr>
      <w:pStyle w:val="Footer"/>
      <w:rPr>
        <w:rFonts w:asciiTheme="minorHAnsi" w:hAnsiTheme="minorHAnsi"/>
      </w:rPr>
    </w:pPr>
    <w:r w:rsidRPr="00982522">
      <w:rPr>
        <w:rFonts w:asciiTheme="minorHAnsi" w:hAnsiTheme="minorHAnsi"/>
      </w:rPr>
      <w:t xml:space="preserve">MN </w:t>
    </w:r>
    <w:r w:rsidR="00B14DCC">
      <w:rPr>
        <w:rFonts w:asciiTheme="minorHAnsi" w:hAnsiTheme="minorHAnsi"/>
      </w:rPr>
      <w:t>22</w:t>
    </w:r>
    <w:bookmarkStart w:id="1" w:name="_GoBack"/>
    <w:bookmarkEnd w:id="1"/>
    <w:r w:rsidR="001B39EC">
      <w:rPr>
        <w:rFonts w:asciiTheme="minorHAnsi" w:hAnsiTheme="minorHAnsi"/>
      </w:rPr>
      <w:t>/05</w:t>
    </w:r>
    <w:r w:rsidRPr="00982522">
      <w:rPr>
        <w:rFonts w:asciiTheme="minorHAnsi" w:hAnsiTheme="minorHAnsi"/>
      </w:rPr>
      <w:t>/16</w:t>
    </w:r>
  </w:p>
  <w:p w:rsidR="00926984" w:rsidRDefault="009269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CC" w:rsidRDefault="00B14D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87F" w:rsidRDefault="0040387F" w:rsidP="00926984">
      <w:r>
        <w:separator/>
      </w:r>
    </w:p>
  </w:footnote>
  <w:footnote w:type="continuationSeparator" w:id="0">
    <w:p w:rsidR="0040387F" w:rsidRDefault="0040387F" w:rsidP="00926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CC" w:rsidRDefault="00B14D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213967328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982522" w:rsidRDefault="0098252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DCC" w:rsidRPr="00B14DC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982522" w:rsidRDefault="009825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CC" w:rsidRDefault="00B1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7553"/>
    <w:multiLevelType w:val="hybridMultilevel"/>
    <w:tmpl w:val="1C9A88C2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85E7E"/>
    <w:multiLevelType w:val="hybridMultilevel"/>
    <w:tmpl w:val="8A66E88C"/>
    <w:lvl w:ilvl="0" w:tplc="0C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" w15:restartNumberingAfterBreak="0">
    <w:nsid w:val="1C7562A4"/>
    <w:multiLevelType w:val="hybridMultilevel"/>
    <w:tmpl w:val="F8F20F28"/>
    <w:lvl w:ilvl="0" w:tplc="EB96635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781EC1"/>
    <w:multiLevelType w:val="hybridMultilevel"/>
    <w:tmpl w:val="0032EAB6"/>
    <w:lvl w:ilvl="0" w:tplc="0C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4" w15:restartNumberingAfterBreak="0">
    <w:nsid w:val="299A44CF"/>
    <w:multiLevelType w:val="hybridMultilevel"/>
    <w:tmpl w:val="005E53D2"/>
    <w:lvl w:ilvl="0" w:tplc="0C090013">
      <w:start w:val="1"/>
      <w:numFmt w:val="upp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3AA6CDE"/>
    <w:multiLevelType w:val="hybridMultilevel"/>
    <w:tmpl w:val="54104528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C7135"/>
    <w:multiLevelType w:val="hybridMultilevel"/>
    <w:tmpl w:val="1B16743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147C4"/>
    <w:multiLevelType w:val="hybridMultilevel"/>
    <w:tmpl w:val="E6DC4410"/>
    <w:lvl w:ilvl="0" w:tplc="0C09001B">
      <w:start w:val="1"/>
      <w:numFmt w:val="lowerRoman"/>
      <w:lvlText w:val="%1."/>
      <w:lvlJc w:val="right"/>
      <w:pPr>
        <w:ind w:left="1145" w:hanging="360"/>
      </w:p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634B7F06"/>
    <w:multiLevelType w:val="hybridMultilevel"/>
    <w:tmpl w:val="9C84F580"/>
    <w:lvl w:ilvl="0" w:tplc="0C09001B">
      <w:start w:val="1"/>
      <w:numFmt w:val="lowerRoman"/>
      <w:lvlText w:val="%1."/>
      <w:lvlJc w:val="righ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F2530FA"/>
    <w:multiLevelType w:val="hybridMultilevel"/>
    <w:tmpl w:val="1B16743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A80147"/>
    <w:multiLevelType w:val="hybridMultilevel"/>
    <w:tmpl w:val="2E12C63C"/>
    <w:lvl w:ilvl="0" w:tplc="0C09001B">
      <w:start w:val="1"/>
      <w:numFmt w:val="lowerRoman"/>
      <w:lvlText w:val="%1."/>
      <w:lvlJc w:val="righ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1F"/>
    <w:rsid w:val="000218CA"/>
    <w:rsid w:val="00021FB4"/>
    <w:rsid w:val="00064DE7"/>
    <w:rsid w:val="00077A3D"/>
    <w:rsid w:val="00097102"/>
    <w:rsid w:val="000A43D2"/>
    <w:rsid w:val="000D6249"/>
    <w:rsid w:val="000F085C"/>
    <w:rsid w:val="00114203"/>
    <w:rsid w:val="00135C0C"/>
    <w:rsid w:val="00146E59"/>
    <w:rsid w:val="00152B10"/>
    <w:rsid w:val="00153AE2"/>
    <w:rsid w:val="00170E02"/>
    <w:rsid w:val="0018030E"/>
    <w:rsid w:val="001B2DAD"/>
    <w:rsid w:val="001B39EC"/>
    <w:rsid w:val="001C5F20"/>
    <w:rsid w:val="002064C9"/>
    <w:rsid w:val="00215290"/>
    <w:rsid w:val="00221EFC"/>
    <w:rsid w:val="00231A07"/>
    <w:rsid w:val="002474B0"/>
    <w:rsid w:val="00255081"/>
    <w:rsid w:val="00255CC2"/>
    <w:rsid w:val="0026331F"/>
    <w:rsid w:val="002770DA"/>
    <w:rsid w:val="002A0271"/>
    <w:rsid w:val="002D495B"/>
    <w:rsid w:val="002F436C"/>
    <w:rsid w:val="00305C11"/>
    <w:rsid w:val="003102C0"/>
    <w:rsid w:val="003237E5"/>
    <w:rsid w:val="00347880"/>
    <w:rsid w:val="00353814"/>
    <w:rsid w:val="003618FC"/>
    <w:rsid w:val="0037736B"/>
    <w:rsid w:val="00393A49"/>
    <w:rsid w:val="003F015C"/>
    <w:rsid w:val="0040387F"/>
    <w:rsid w:val="004041FB"/>
    <w:rsid w:val="00455268"/>
    <w:rsid w:val="004A21E9"/>
    <w:rsid w:val="004F6737"/>
    <w:rsid w:val="005074BE"/>
    <w:rsid w:val="005358EB"/>
    <w:rsid w:val="005505AA"/>
    <w:rsid w:val="005575AA"/>
    <w:rsid w:val="0056453D"/>
    <w:rsid w:val="00582211"/>
    <w:rsid w:val="005A1B89"/>
    <w:rsid w:val="005D385A"/>
    <w:rsid w:val="005F157A"/>
    <w:rsid w:val="00626BB1"/>
    <w:rsid w:val="0064083D"/>
    <w:rsid w:val="006712E9"/>
    <w:rsid w:val="006B3764"/>
    <w:rsid w:val="006D0223"/>
    <w:rsid w:val="006D2919"/>
    <w:rsid w:val="006E4783"/>
    <w:rsid w:val="006E7CF9"/>
    <w:rsid w:val="00703869"/>
    <w:rsid w:val="007231A7"/>
    <w:rsid w:val="00745973"/>
    <w:rsid w:val="0075152A"/>
    <w:rsid w:val="00755F6C"/>
    <w:rsid w:val="007669A3"/>
    <w:rsid w:val="00773B09"/>
    <w:rsid w:val="00796E36"/>
    <w:rsid w:val="007C6DE8"/>
    <w:rsid w:val="008102F4"/>
    <w:rsid w:val="008362DE"/>
    <w:rsid w:val="0085798F"/>
    <w:rsid w:val="0088687B"/>
    <w:rsid w:val="008A41C7"/>
    <w:rsid w:val="008F1281"/>
    <w:rsid w:val="008F20D9"/>
    <w:rsid w:val="00926984"/>
    <w:rsid w:val="00954342"/>
    <w:rsid w:val="00954A42"/>
    <w:rsid w:val="00965779"/>
    <w:rsid w:val="009721FB"/>
    <w:rsid w:val="00982522"/>
    <w:rsid w:val="009B7331"/>
    <w:rsid w:val="009B783E"/>
    <w:rsid w:val="009C72F6"/>
    <w:rsid w:val="00A06E9B"/>
    <w:rsid w:val="00A07D27"/>
    <w:rsid w:val="00A359B6"/>
    <w:rsid w:val="00A44552"/>
    <w:rsid w:val="00A50415"/>
    <w:rsid w:val="00A5417E"/>
    <w:rsid w:val="00A60512"/>
    <w:rsid w:val="00A70152"/>
    <w:rsid w:val="00A777C9"/>
    <w:rsid w:val="00A81C50"/>
    <w:rsid w:val="00A8775A"/>
    <w:rsid w:val="00A94520"/>
    <w:rsid w:val="00AA277E"/>
    <w:rsid w:val="00AB6C41"/>
    <w:rsid w:val="00AC6BD8"/>
    <w:rsid w:val="00AE689C"/>
    <w:rsid w:val="00B121DB"/>
    <w:rsid w:val="00B14DCC"/>
    <w:rsid w:val="00B20A1E"/>
    <w:rsid w:val="00B43D0D"/>
    <w:rsid w:val="00B646A1"/>
    <w:rsid w:val="00B652B9"/>
    <w:rsid w:val="00B861B6"/>
    <w:rsid w:val="00B87704"/>
    <w:rsid w:val="00B92C6D"/>
    <w:rsid w:val="00BA7E74"/>
    <w:rsid w:val="00BB519D"/>
    <w:rsid w:val="00BB6B9D"/>
    <w:rsid w:val="00BE4395"/>
    <w:rsid w:val="00C16697"/>
    <w:rsid w:val="00C24E5A"/>
    <w:rsid w:val="00C33419"/>
    <w:rsid w:val="00C50CF0"/>
    <w:rsid w:val="00C5727A"/>
    <w:rsid w:val="00C57AB2"/>
    <w:rsid w:val="00C8058F"/>
    <w:rsid w:val="00CA6446"/>
    <w:rsid w:val="00CD4D58"/>
    <w:rsid w:val="00D10B76"/>
    <w:rsid w:val="00D234D0"/>
    <w:rsid w:val="00D25BEA"/>
    <w:rsid w:val="00D444BD"/>
    <w:rsid w:val="00D445D1"/>
    <w:rsid w:val="00D46E1C"/>
    <w:rsid w:val="00DF07C1"/>
    <w:rsid w:val="00E0646B"/>
    <w:rsid w:val="00E322E3"/>
    <w:rsid w:val="00E500E0"/>
    <w:rsid w:val="00E70EB5"/>
    <w:rsid w:val="00E720A5"/>
    <w:rsid w:val="00E727CB"/>
    <w:rsid w:val="00EB12E7"/>
    <w:rsid w:val="00EB61AA"/>
    <w:rsid w:val="00EC1CF9"/>
    <w:rsid w:val="00EF2D31"/>
    <w:rsid w:val="00F405B0"/>
    <w:rsid w:val="00F516D6"/>
    <w:rsid w:val="00F522BF"/>
    <w:rsid w:val="00F63F02"/>
    <w:rsid w:val="00F90A98"/>
    <w:rsid w:val="00FC75E0"/>
    <w:rsid w:val="00FD1B7A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D282A-D717-4555-AE84-1B722EFB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331F"/>
    <w:pPr>
      <w:widowControl w:val="0"/>
      <w:suppressAutoHyphens/>
      <w:autoSpaceDN w:val="0"/>
      <w:spacing w:after="0" w:line="240" w:lineRule="auto"/>
      <w:textAlignment w:val="baseline"/>
    </w:pPr>
    <w:rPr>
      <w:rFonts w:ascii="Thorndale" w:eastAsia="Andale Sans UI" w:hAnsi="Thorndale" w:cs="Tahoma"/>
      <w:kern w:val="3"/>
      <w:sz w:val="24"/>
      <w:szCs w:val="24"/>
      <w:lang w:val="en-US" w:eastAsia="en-AU"/>
    </w:rPr>
  </w:style>
  <w:style w:type="paragraph" w:styleId="Heading2">
    <w:name w:val="heading 2"/>
    <w:basedOn w:val="Standard"/>
    <w:next w:val="Standard"/>
    <w:link w:val="Heading2Char"/>
    <w:rsid w:val="0026331F"/>
    <w:pPr>
      <w:keepNext/>
      <w:spacing w:before="60" w:after="60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633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26331F"/>
    <w:rPr>
      <w:rFonts w:ascii="Times New Roman" w:eastAsia="Times New Roman" w:hAnsi="Times New Roman" w:cs="Arial Unicode MS"/>
      <w:b/>
      <w:kern w:val="3"/>
      <w:sz w:val="24"/>
      <w:szCs w:val="24"/>
      <w:lang w:val="en-US" w:eastAsia="en-AU"/>
    </w:rPr>
  </w:style>
  <w:style w:type="character" w:customStyle="1" w:styleId="Bodytext">
    <w:name w:val="Body text_"/>
    <w:basedOn w:val="DefaultParagraphFont"/>
    <w:link w:val="BodyText3"/>
    <w:rsid w:val="0026331F"/>
    <w:rPr>
      <w:sz w:val="21"/>
      <w:szCs w:val="21"/>
      <w:shd w:val="clear" w:color="auto" w:fill="FFFFFF"/>
    </w:rPr>
  </w:style>
  <w:style w:type="character" w:customStyle="1" w:styleId="BodyText1">
    <w:name w:val="Body Text1"/>
    <w:basedOn w:val="Bodytext"/>
    <w:rsid w:val="0026331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BodyText3">
    <w:name w:val="Body Text3"/>
    <w:basedOn w:val="Normal"/>
    <w:link w:val="Bodytext"/>
    <w:rsid w:val="0026331F"/>
    <w:pPr>
      <w:shd w:val="clear" w:color="auto" w:fill="FFFFFF"/>
      <w:suppressAutoHyphens w:val="0"/>
      <w:autoSpaceDN/>
      <w:spacing w:line="0" w:lineRule="atLeast"/>
      <w:ind w:hanging="340"/>
      <w:textAlignment w:val="auto"/>
    </w:pPr>
    <w:rPr>
      <w:rFonts w:asciiTheme="minorHAnsi" w:eastAsiaTheme="minorHAnsi" w:hAnsiTheme="minorHAnsi" w:cstheme="minorBidi"/>
      <w:kern w:val="0"/>
      <w:sz w:val="21"/>
      <w:szCs w:val="21"/>
      <w:lang w:val="en-AU" w:eastAsia="en-US"/>
    </w:rPr>
  </w:style>
  <w:style w:type="character" w:customStyle="1" w:styleId="Heading9">
    <w:name w:val="Heading #9_"/>
    <w:basedOn w:val="DefaultParagraphFont"/>
    <w:link w:val="Heading90"/>
    <w:rsid w:val="0026331F"/>
    <w:rPr>
      <w:spacing w:val="-1"/>
      <w:sz w:val="21"/>
      <w:szCs w:val="21"/>
      <w:shd w:val="clear" w:color="auto" w:fill="FFFFFF"/>
    </w:rPr>
  </w:style>
  <w:style w:type="paragraph" w:customStyle="1" w:styleId="Heading90">
    <w:name w:val="Heading #9"/>
    <w:basedOn w:val="Normal"/>
    <w:link w:val="Heading9"/>
    <w:rsid w:val="0026331F"/>
    <w:pPr>
      <w:shd w:val="clear" w:color="auto" w:fill="FFFFFF"/>
      <w:suppressAutoHyphens w:val="0"/>
      <w:autoSpaceDN/>
      <w:spacing w:before="180" w:after="120" w:line="0" w:lineRule="atLeast"/>
      <w:textAlignment w:val="auto"/>
      <w:outlineLvl w:val="8"/>
    </w:pPr>
    <w:rPr>
      <w:rFonts w:asciiTheme="minorHAnsi" w:eastAsiaTheme="minorHAnsi" w:hAnsiTheme="minorHAnsi" w:cstheme="minorBidi"/>
      <w:spacing w:val="-1"/>
      <w:kern w:val="0"/>
      <w:sz w:val="21"/>
      <w:szCs w:val="21"/>
      <w:lang w:val="en-AU" w:eastAsia="en-US"/>
    </w:rPr>
  </w:style>
  <w:style w:type="character" w:customStyle="1" w:styleId="Heading92">
    <w:name w:val="Heading #9 (2)_"/>
    <w:basedOn w:val="DefaultParagraphFont"/>
    <w:rsid w:val="000A43D2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920">
    <w:name w:val="Heading #9 (2)"/>
    <w:basedOn w:val="Heading92"/>
    <w:rsid w:val="000A4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0A43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A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9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984"/>
    <w:rPr>
      <w:rFonts w:ascii="Thorndale" w:eastAsia="Andale Sans UI" w:hAnsi="Thorndale" w:cs="Tahoma"/>
      <w:kern w:val="3"/>
      <w:sz w:val="24"/>
      <w:szCs w:val="24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9269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984"/>
    <w:rPr>
      <w:rFonts w:ascii="Thorndale" w:eastAsia="Andale Sans UI" w:hAnsi="Thorndale" w:cs="Tahoma"/>
      <w:kern w:val="3"/>
      <w:sz w:val="24"/>
      <w:szCs w:val="24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6</cp:revision>
  <dcterms:created xsi:type="dcterms:W3CDTF">2016-05-15T05:34:00Z</dcterms:created>
  <dcterms:modified xsi:type="dcterms:W3CDTF">2016-05-22T10:33:00Z</dcterms:modified>
</cp:coreProperties>
</file>